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62" w:rsidRDefault="00F0642B">
      <w:pPr>
        <w:rPr>
          <w:sz w:val="28"/>
          <w:szCs w:val="28"/>
        </w:rPr>
      </w:pPr>
      <w:r>
        <w:rPr>
          <w:sz w:val="28"/>
          <w:szCs w:val="28"/>
        </w:rPr>
        <w:t xml:space="preserve">La filiera del </w:t>
      </w:r>
      <w:r>
        <w:rPr>
          <w:i/>
          <w:sz w:val="28"/>
          <w:szCs w:val="28"/>
        </w:rPr>
        <w:t>nero.</w:t>
      </w:r>
    </w:p>
    <w:p w:rsidR="00F0642B" w:rsidRDefault="00F0642B">
      <w:pPr>
        <w:rPr>
          <w:sz w:val="28"/>
          <w:szCs w:val="28"/>
        </w:rPr>
      </w:pPr>
    </w:p>
    <w:p w:rsidR="00F0642B" w:rsidRDefault="00F0642B" w:rsidP="00F0642B">
      <w:pPr>
        <w:jc w:val="both"/>
        <w:rPr>
          <w:sz w:val="28"/>
          <w:szCs w:val="28"/>
        </w:rPr>
      </w:pPr>
      <w:r>
        <w:rPr>
          <w:sz w:val="28"/>
          <w:szCs w:val="28"/>
        </w:rPr>
        <w:t>Il nero non è solo il colore della pelle di chi viene solitamente sfruttato dai caporali ed ai loro sodali.</w:t>
      </w:r>
    </w:p>
    <w:p w:rsidR="00F0642B" w:rsidRDefault="00F0642B" w:rsidP="00F0642B">
      <w:pPr>
        <w:jc w:val="both"/>
        <w:rPr>
          <w:sz w:val="28"/>
          <w:szCs w:val="28"/>
        </w:rPr>
      </w:pPr>
      <w:r>
        <w:rPr>
          <w:sz w:val="28"/>
          <w:szCs w:val="28"/>
        </w:rPr>
        <w:t>Il nero è anche il colore che domina un intero ambiente, un modo di fare e di pensare le relazioni economiche e, più in generale, i rapporti con il prossimo e con le Istituzioni.</w:t>
      </w:r>
    </w:p>
    <w:p w:rsidR="00F0642B" w:rsidRDefault="00F0642B" w:rsidP="00F0642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L’esperienza investigativa maturata in un territorio tristemente noto alla cronache come </w:t>
      </w:r>
      <w:r>
        <w:rPr>
          <w:i/>
          <w:sz w:val="28"/>
          <w:szCs w:val="28"/>
        </w:rPr>
        <w:t xml:space="preserve">“terra dei fuochi” </w:t>
      </w:r>
      <w:r>
        <w:rPr>
          <w:sz w:val="28"/>
          <w:szCs w:val="28"/>
        </w:rPr>
        <w:t>induce a ritenere che un efficace approccio repressivo del fenomeno del caporalato non p</w:t>
      </w:r>
      <w:r w:rsidR="007416B9">
        <w:rPr>
          <w:sz w:val="28"/>
          <w:szCs w:val="28"/>
        </w:rPr>
        <w:t>ossa</w:t>
      </w:r>
      <w:r>
        <w:rPr>
          <w:sz w:val="28"/>
          <w:szCs w:val="28"/>
        </w:rPr>
        <w:t xml:space="preserve"> prescindere dall’analisi dell’intero contesto ambientale nel quale </w:t>
      </w:r>
      <w:r w:rsidR="007416B9">
        <w:rPr>
          <w:sz w:val="28"/>
          <w:szCs w:val="28"/>
        </w:rPr>
        <w:t xml:space="preserve">tali condotte delittuose </w:t>
      </w:r>
      <w:r>
        <w:rPr>
          <w:sz w:val="28"/>
          <w:szCs w:val="28"/>
        </w:rPr>
        <w:t>v</w:t>
      </w:r>
      <w:r w:rsidR="007416B9">
        <w:rPr>
          <w:sz w:val="28"/>
          <w:szCs w:val="28"/>
        </w:rPr>
        <w:t>engono</w:t>
      </w:r>
      <w:r>
        <w:rPr>
          <w:sz w:val="28"/>
          <w:szCs w:val="28"/>
        </w:rPr>
        <w:t xml:space="preserve"> ad inserirsi ed a trovare alimento. Lo sfruttamento dei lavoratori</w:t>
      </w:r>
      <w:r w:rsidR="007416B9">
        <w:rPr>
          <w:sz w:val="28"/>
          <w:szCs w:val="28"/>
        </w:rPr>
        <w:t>, infatti, costituisce spesso solo il tassello di un più ampio mosaico criminale fatto di aziende fantasma, smaltimento illecito di rifiuti, riciclaggio di proventi illeciti</w:t>
      </w:r>
      <w:bookmarkEnd w:id="0"/>
      <w:r w:rsidR="007416B9">
        <w:rPr>
          <w:sz w:val="28"/>
          <w:szCs w:val="28"/>
        </w:rPr>
        <w:t>.</w:t>
      </w:r>
    </w:p>
    <w:p w:rsidR="003913A2" w:rsidRDefault="003913A2" w:rsidP="00F06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Filiera significa, altresì, collegamento sistemico fra più categorie di soggetti (imprenditori, intermediari, consulenti) tutti accomunati dal perseguimento di un movente di profitto; sovente, tali soggetti beneficiano di una cornice ambientale resa favorevole grazie anche all’intervento della criminalità organizzata, che approfitta di tali attività per accrescere il proprio radicamento e consenso sociale. </w:t>
      </w:r>
    </w:p>
    <w:p w:rsidR="007416B9" w:rsidRDefault="007416B9" w:rsidP="00F0642B">
      <w:pPr>
        <w:jc w:val="both"/>
        <w:rPr>
          <w:sz w:val="28"/>
          <w:szCs w:val="28"/>
        </w:rPr>
      </w:pPr>
      <w:r>
        <w:rPr>
          <w:sz w:val="28"/>
          <w:szCs w:val="28"/>
        </w:rPr>
        <w:t>La compiuta lettura del dato fenomenologico ha spinto la Procura della Repubblica di Napoli Nord ha sperimentare un modello investigativo</w:t>
      </w:r>
      <w:r w:rsidR="003913A2">
        <w:rPr>
          <w:sz w:val="28"/>
          <w:szCs w:val="28"/>
        </w:rPr>
        <w:t xml:space="preserve"> altrettanto sistemico e</w:t>
      </w:r>
      <w:r>
        <w:rPr>
          <w:sz w:val="28"/>
          <w:szCs w:val="28"/>
        </w:rPr>
        <w:t xml:space="preserve"> multidisciplinare, che mettesse insieme le diverse specialità dell’Arma dei Carabinieri aventi competenza in materia sanitaria, di tutela del lavoro ed ambientale, nonché gli organi di vigilanza delle Aziende Sanitarie Locali e dell’Ispettorato del Lavoro. Gli esiti sono stati molto significativi, sia sotto il profilo della risposta investigativa, sia sotto il profilo </w:t>
      </w:r>
      <w:r w:rsidR="00C743E9">
        <w:rPr>
          <w:sz w:val="28"/>
          <w:szCs w:val="28"/>
        </w:rPr>
        <w:t>della tenuta giurisdizionale dei risul</w:t>
      </w:r>
      <w:r w:rsidR="003913A2">
        <w:rPr>
          <w:sz w:val="28"/>
          <w:szCs w:val="28"/>
        </w:rPr>
        <w:t>tati delle attività di indagine (come testimoniato dalla recente vicenda relativa ad un importante opificio manifatturiero sito in Melito di Napoli).</w:t>
      </w:r>
    </w:p>
    <w:p w:rsidR="00C743E9" w:rsidRPr="00F0642B" w:rsidRDefault="00C743E9" w:rsidP="00F0642B">
      <w:pPr>
        <w:jc w:val="both"/>
        <w:rPr>
          <w:sz w:val="28"/>
          <w:szCs w:val="28"/>
        </w:rPr>
      </w:pPr>
    </w:p>
    <w:sectPr w:rsidR="00C743E9" w:rsidRPr="00F0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B"/>
    <w:rsid w:val="000A7771"/>
    <w:rsid w:val="002D6759"/>
    <w:rsid w:val="003147CD"/>
    <w:rsid w:val="003240C0"/>
    <w:rsid w:val="003913A2"/>
    <w:rsid w:val="007416B9"/>
    <w:rsid w:val="00C743E9"/>
    <w:rsid w:val="00DA1DA0"/>
    <w:rsid w:val="00F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BFA0-5FEA-463C-91DF-4EA1D342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Airoma</dc:creator>
  <cp:lastModifiedBy>Francesco Greco</cp:lastModifiedBy>
  <cp:revision>2</cp:revision>
  <cp:lastPrinted>2020-01-03T10:59:00Z</cp:lastPrinted>
  <dcterms:created xsi:type="dcterms:W3CDTF">2020-01-15T16:43:00Z</dcterms:created>
  <dcterms:modified xsi:type="dcterms:W3CDTF">2020-01-15T16:43:00Z</dcterms:modified>
</cp:coreProperties>
</file>